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70083" w14:textId="77777777" w:rsidR="0074310B" w:rsidRDefault="005F7F64" w:rsidP="00166C64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127">
        <w:rPr>
          <w:rFonts w:ascii="Times New Roman" w:hAnsi="Times New Roman" w:cs="Times New Roman"/>
          <w:b/>
          <w:sz w:val="28"/>
          <w:szCs w:val="28"/>
        </w:rPr>
        <w:t xml:space="preserve">Методологические пояснения </w:t>
      </w:r>
    </w:p>
    <w:p w14:paraId="39DB91D5" w14:textId="77777777" w:rsidR="0074310B" w:rsidRDefault="005F7F64" w:rsidP="00166C64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127">
        <w:rPr>
          <w:rFonts w:ascii="Times New Roman" w:hAnsi="Times New Roman" w:cs="Times New Roman"/>
          <w:b/>
          <w:sz w:val="28"/>
          <w:szCs w:val="28"/>
        </w:rPr>
        <w:t>по заполнению отраслевой формы</w:t>
      </w:r>
      <w:r w:rsidR="007431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127">
        <w:rPr>
          <w:rFonts w:ascii="Times New Roman" w:hAnsi="Times New Roman" w:cs="Times New Roman"/>
          <w:b/>
          <w:sz w:val="28"/>
          <w:szCs w:val="28"/>
        </w:rPr>
        <w:t xml:space="preserve">отчетности </w:t>
      </w:r>
    </w:p>
    <w:p w14:paraId="377675F7" w14:textId="77777777" w:rsidR="005F7F64" w:rsidRPr="00D93ECF" w:rsidRDefault="005F7F64" w:rsidP="00166C64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F64">
        <w:rPr>
          <w:rFonts w:ascii="Times New Roman" w:hAnsi="Times New Roman" w:cs="Times New Roman"/>
          <w:b/>
          <w:sz w:val="28"/>
          <w:szCs w:val="28"/>
        </w:rPr>
        <w:t>1</w:t>
      </w:r>
      <w:r w:rsidR="00E17704">
        <w:rPr>
          <w:rFonts w:ascii="Times New Roman" w:hAnsi="Times New Roman" w:cs="Times New Roman"/>
          <w:b/>
          <w:sz w:val="28"/>
          <w:szCs w:val="28"/>
        </w:rPr>
        <w:t>1</w:t>
      </w:r>
      <w:r w:rsidRPr="008D112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АПК</w:t>
      </w:r>
      <w:r w:rsidR="007431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704">
        <w:rPr>
          <w:rFonts w:ascii="Times New Roman" w:hAnsi="Times New Roman" w:cs="Times New Roman"/>
          <w:b/>
          <w:sz w:val="28"/>
          <w:szCs w:val="28"/>
        </w:rPr>
        <w:t>«</w:t>
      </w:r>
      <w:r w:rsidR="006B48A9">
        <w:rPr>
          <w:rFonts w:ascii="Times New Roman" w:hAnsi="Times New Roman" w:cs="Times New Roman"/>
          <w:b/>
          <w:sz w:val="28"/>
          <w:szCs w:val="28"/>
        </w:rPr>
        <w:t>О</w:t>
      </w:r>
      <w:r w:rsidR="006B48A9" w:rsidRPr="006B48A9">
        <w:rPr>
          <w:rFonts w:ascii="Times New Roman" w:hAnsi="Times New Roman" w:cs="Times New Roman"/>
          <w:b/>
          <w:sz w:val="28"/>
          <w:szCs w:val="28"/>
        </w:rPr>
        <w:t xml:space="preserve">тчет о </w:t>
      </w:r>
      <w:r w:rsidR="00E17704">
        <w:rPr>
          <w:rFonts w:ascii="Times New Roman" w:hAnsi="Times New Roman" w:cs="Times New Roman"/>
          <w:b/>
          <w:sz w:val="28"/>
          <w:szCs w:val="28"/>
        </w:rPr>
        <w:t>производственных мощностях (объектах агропромышленного комплекса)»</w:t>
      </w:r>
    </w:p>
    <w:p w14:paraId="5698598C" w14:textId="77777777" w:rsidR="005F7F64" w:rsidRDefault="005F7F64" w:rsidP="00166C64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14:paraId="2DB04161" w14:textId="77777777" w:rsidR="005F7F64" w:rsidRDefault="005F7F64" w:rsidP="00166C6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Форма составляется и представляется</w:t>
      </w:r>
      <w:r w:rsidR="0074310B">
        <w:rPr>
          <w:rFonts w:ascii="Times New Roman" w:hAnsi="Times New Roman" w:cs="Times New Roman"/>
          <w:sz w:val="28"/>
          <w:szCs w:val="28"/>
        </w:rPr>
        <w:t xml:space="preserve"> </w:t>
      </w:r>
      <w:r w:rsidR="00D15518" w:rsidRPr="0074310B">
        <w:rPr>
          <w:rFonts w:ascii="Times New Roman" w:hAnsi="Times New Roman" w:cs="Times New Roman"/>
          <w:sz w:val="28"/>
          <w:szCs w:val="28"/>
        </w:rPr>
        <w:t>по товаропроизводителям, осуществляющим деятельность по следующим видам:</w:t>
      </w:r>
      <w:r w:rsidR="00D15518" w:rsidRPr="00D15518">
        <w:rPr>
          <w:rFonts w:ascii="Times New Roman" w:hAnsi="Times New Roman" w:cs="Times New Roman"/>
          <w:sz w:val="28"/>
          <w:szCs w:val="28"/>
        </w:rPr>
        <w:t xml:space="preserve"> </w:t>
      </w:r>
      <w:r w:rsidR="00D15518" w:rsidRPr="0074310B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  <w:r w:rsidR="00FB5AC7">
        <w:rPr>
          <w:rFonts w:ascii="Times New Roman" w:hAnsi="Times New Roman" w:cs="Times New Roman"/>
          <w:b/>
          <w:sz w:val="28"/>
          <w:szCs w:val="28"/>
        </w:rPr>
        <w:t>, пищевая и перерабатывающая промышленность</w:t>
      </w:r>
      <w:r w:rsidR="00F53F8F">
        <w:rPr>
          <w:rFonts w:ascii="Times New Roman" w:hAnsi="Times New Roman" w:cs="Times New Roman"/>
          <w:b/>
          <w:sz w:val="28"/>
          <w:szCs w:val="28"/>
        </w:rPr>
        <w:t>, услуги в области сельского хозяйства</w:t>
      </w:r>
      <w:r w:rsidR="002905E9">
        <w:rPr>
          <w:rFonts w:ascii="Times New Roman" w:hAnsi="Times New Roman" w:cs="Times New Roman"/>
          <w:b/>
          <w:sz w:val="28"/>
          <w:szCs w:val="28"/>
        </w:rPr>
        <w:t>, сельскохозяйственные потребительские кооперативы (без кредитных)</w:t>
      </w:r>
      <w:r w:rsidR="00D15518" w:rsidRPr="0074310B">
        <w:rPr>
          <w:rFonts w:ascii="Times New Roman" w:hAnsi="Times New Roman" w:cs="Times New Roman"/>
          <w:b/>
          <w:sz w:val="28"/>
          <w:szCs w:val="28"/>
        </w:rPr>
        <w:t>.</w:t>
      </w:r>
    </w:p>
    <w:p w14:paraId="5DC8E0D5" w14:textId="77777777" w:rsidR="005F7F64" w:rsidRDefault="005F7F64" w:rsidP="00166C6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субъектов Российской Федерации направляют консолидированную (сводную) отчетность </w:t>
      </w:r>
      <w:r w:rsidRPr="0069045D">
        <w:rPr>
          <w:rFonts w:ascii="Times New Roman" w:hAnsi="Times New Roman" w:cs="Times New Roman"/>
          <w:b/>
          <w:sz w:val="28"/>
          <w:szCs w:val="28"/>
        </w:rPr>
        <w:t>в порядке и в сроки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9045D">
        <w:rPr>
          <w:rFonts w:ascii="Times New Roman" w:hAnsi="Times New Roman" w:cs="Times New Roman"/>
          <w:b/>
          <w:sz w:val="28"/>
          <w:szCs w:val="28"/>
        </w:rPr>
        <w:t>определяемые Минсельхозом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6626DD" w14:textId="77777777" w:rsidR="00433C49" w:rsidRDefault="00433C49" w:rsidP="00166C6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форма состоит из двух разделов. </w:t>
      </w:r>
    </w:p>
    <w:p w14:paraId="2FEDE42C" w14:textId="77777777" w:rsidR="002905E9" w:rsidRDefault="002905E9" w:rsidP="00166C64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573770" w14:textId="77777777" w:rsidR="00433C49" w:rsidRDefault="00433C49" w:rsidP="00166C6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2F5">
        <w:rPr>
          <w:rFonts w:ascii="Times New Roman" w:hAnsi="Times New Roman" w:cs="Times New Roman"/>
          <w:b/>
          <w:sz w:val="28"/>
          <w:szCs w:val="28"/>
        </w:rPr>
        <w:t>Раздел 1</w:t>
      </w:r>
      <w:r>
        <w:rPr>
          <w:rFonts w:ascii="Times New Roman" w:hAnsi="Times New Roman" w:cs="Times New Roman"/>
          <w:sz w:val="28"/>
          <w:szCs w:val="28"/>
        </w:rPr>
        <w:t xml:space="preserve"> «Сведения о наличии производственных мощностей (объектов агропромышленного комплекса)».  В данном разделе наличие производственных мощностей показывается в единицах измерения мощности (тыс. тонн, га, тыс. штук, тонн, скотомест, тыс. голов)</w:t>
      </w:r>
      <w:r w:rsidR="002905E9">
        <w:rPr>
          <w:rFonts w:ascii="Times New Roman" w:hAnsi="Times New Roman" w:cs="Times New Roman"/>
          <w:sz w:val="28"/>
          <w:szCs w:val="28"/>
        </w:rPr>
        <w:t xml:space="preserve"> в соответствии с проектной документацией на объекты агропромышленного комплекса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F69A28" w14:textId="77777777" w:rsidR="002905E9" w:rsidRDefault="002905E9" w:rsidP="00166C6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 агропромышленного комплекса в форме является закрытым.</w:t>
      </w:r>
    </w:p>
    <w:p w14:paraId="7F84BB88" w14:textId="77777777" w:rsidR="002905E9" w:rsidRPr="00C66B5B" w:rsidRDefault="002905E9" w:rsidP="002905E9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Разделе 1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отражаются сведения о наличии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производственных мощностей (собственных и арендованных) на начало отчетного года</w:t>
      </w:r>
      <w:r w:rsidRPr="00C66B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1B49CB" w14:textId="77777777" w:rsidR="002905E9" w:rsidRPr="00392EDF" w:rsidRDefault="002905E9" w:rsidP="002905E9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C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приводятся </w:t>
      </w:r>
      <w:r w:rsidR="00D40AAE" w:rsidRPr="003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графы 4 </w:t>
      </w:r>
      <w:r w:rsidRPr="00392E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на начало года о наличии</w:t>
      </w:r>
      <w:r w:rsidR="00D40AAE" w:rsidRPr="003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2ED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арендованных производственных мощностей.</w:t>
      </w:r>
    </w:p>
    <w:p w14:paraId="0BEAAE1E" w14:textId="77777777" w:rsidR="002905E9" w:rsidRPr="00392EDF" w:rsidRDefault="002905E9" w:rsidP="002905E9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3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графе 6</w:t>
      </w:r>
      <w:r w:rsidRPr="003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отражается поступление производственных мощностей (собственных и арендованных) за отчетный год.  </w:t>
      </w:r>
    </w:p>
    <w:p w14:paraId="45265F4F" w14:textId="77777777" w:rsidR="002905E9" w:rsidRPr="00392EDF" w:rsidRDefault="002905E9" w:rsidP="002905E9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графе 7</w:t>
      </w:r>
      <w:r w:rsidRPr="003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отражают </w:t>
      </w:r>
      <w:r w:rsidR="00D40AAE" w:rsidRPr="003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графы 6 данные </w:t>
      </w:r>
      <w:r w:rsidRPr="003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производственных мощностях, поступивших за отчетный год и принятых </w:t>
      </w:r>
      <w:r w:rsidR="00FB0F59" w:rsidRPr="003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баланс организации </w:t>
      </w:r>
      <w:r w:rsidRPr="00392EDF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учету в составе основных средств.</w:t>
      </w:r>
    </w:p>
    <w:p w14:paraId="6C232C31" w14:textId="77777777" w:rsidR="002905E9" w:rsidRPr="00392EDF" w:rsidRDefault="002905E9" w:rsidP="002905E9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графе 8 </w:t>
      </w:r>
      <w:r w:rsidRPr="00392E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 наличие производственных мощностей</w:t>
      </w:r>
      <w:r w:rsidR="00FB0F59" w:rsidRPr="003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(собственных и арендованных)</w:t>
      </w:r>
      <w:r w:rsidRPr="00392ED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выбывших за отчетный год.</w:t>
      </w:r>
    </w:p>
    <w:p w14:paraId="1C63537B" w14:textId="77777777" w:rsidR="002905E9" w:rsidRPr="00392EDF" w:rsidRDefault="002905E9" w:rsidP="002905E9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графе 9 </w:t>
      </w:r>
      <w:r w:rsidRPr="00392E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отражается наличие производственных мощностей (собственных и арендованных) на конец отчетного года (гр4+гр6-гр8).</w:t>
      </w:r>
    </w:p>
    <w:p w14:paraId="29865CF1" w14:textId="77777777" w:rsidR="002905E9" w:rsidRPr="00392EDF" w:rsidRDefault="002905E9" w:rsidP="002905E9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3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графе 10 </w:t>
      </w:r>
      <w:r w:rsidR="00FB0F59" w:rsidRPr="00392E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графы 9</w:t>
      </w:r>
      <w:r w:rsidR="00FB0F59" w:rsidRPr="003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2E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отражают наличие на конец года арендованных производственных мощностей.</w:t>
      </w:r>
    </w:p>
    <w:p w14:paraId="22A8596D" w14:textId="77777777" w:rsidR="002905E9" w:rsidRDefault="002905E9" w:rsidP="002905E9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2ED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</w:t>
      </w:r>
      <w:proofErr w:type="spellEnd"/>
      <w:r w:rsidRPr="003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3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графе 11 </w:t>
      </w:r>
      <w:r w:rsidR="00FB0F59" w:rsidRPr="00392E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графы 9</w:t>
      </w:r>
      <w:r w:rsidR="00FB0F59" w:rsidRPr="003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2E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отражаются</w:t>
      </w:r>
      <w:r w:rsidRPr="003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на конец года производственных мощностей, сданных в аренду, в </w:t>
      </w:r>
      <w:r w:rsidRPr="003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графе 12</w:t>
      </w:r>
      <w:r w:rsidRPr="003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наличие на конец года производственных мощностей, не принятых к учету в составе основных средств</w:t>
      </w:r>
      <w:r w:rsidR="00310CCE" w:rsidRPr="003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40AAE" w:rsidRPr="00392E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строящихся производственные мощности)</w:t>
      </w:r>
      <w:r w:rsidRPr="00392E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7B7634" w14:textId="77777777" w:rsidR="002905E9" w:rsidRDefault="002905E9" w:rsidP="00166C6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7266EF" w14:textId="77777777" w:rsidR="002905E9" w:rsidRDefault="00433C49" w:rsidP="00166C6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2F5">
        <w:rPr>
          <w:rFonts w:ascii="Times New Roman" w:hAnsi="Times New Roman" w:cs="Times New Roman"/>
          <w:b/>
          <w:sz w:val="28"/>
          <w:szCs w:val="28"/>
        </w:rPr>
        <w:t>Раздел 2</w:t>
      </w:r>
      <w:r>
        <w:rPr>
          <w:rFonts w:ascii="Times New Roman" w:hAnsi="Times New Roman" w:cs="Times New Roman"/>
          <w:sz w:val="28"/>
          <w:szCs w:val="28"/>
        </w:rPr>
        <w:t xml:space="preserve"> «Изменение балансовой стоимости объектов агропромышленного комплекса за отчетный год». </w:t>
      </w:r>
    </w:p>
    <w:p w14:paraId="75E3A195" w14:textId="77777777" w:rsidR="00433C49" w:rsidRDefault="00433C49" w:rsidP="00166C6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разделе стоимость производственных объектов </w:t>
      </w:r>
      <w:r w:rsidR="002905E9">
        <w:rPr>
          <w:rFonts w:ascii="Times New Roman" w:hAnsi="Times New Roman" w:cs="Times New Roman"/>
          <w:sz w:val="28"/>
          <w:szCs w:val="28"/>
        </w:rPr>
        <w:t>заполняется</w:t>
      </w:r>
      <w:r>
        <w:rPr>
          <w:rFonts w:ascii="Times New Roman" w:hAnsi="Times New Roman" w:cs="Times New Roman"/>
          <w:sz w:val="28"/>
          <w:szCs w:val="28"/>
        </w:rPr>
        <w:t xml:space="preserve"> в тысячах рубл</w:t>
      </w:r>
      <w:r w:rsidR="002905E9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BACB43" w14:textId="2950136B" w:rsidR="005F7F64" w:rsidRDefault="006132D8" w:rsidP="00166C6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2905E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11-АПК отражаются сведения о наличии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-, овощехранилищ, тепличных комплексов </w:t>
      </w:r>
      <w:r w:rsidRPr="004124B4">
        <w:rPr>
          <w:rFonts w:ascii="Times New Roman" w:hAnsi="Times New Roman" w:cs="Times New Roman"/>
          <w:sz w:val="28"/>
          <w:szCs w:val="28"/>
        </w:rPr>
        <w:t>для производства овощей в защищенном грунте, селекционно-семеноводческих цент</w:t>
      </w:r>
      <w:r w:rsidR="00864D7E" w:rsidRPr="004124B4">
        <w:rPr>
          <w:rFonts w:ascii="Times New Roman" w:hAnsi="Times New Roman" w:cs="Times New Roman"/>
          <w:sz w:val="28"/>
          <w:szCs w:val="28"/>
        </w:rPr>
        <w:t>р</w:t>
      </w:r>
      <w:r w:rsidRPr="004124B4">
        <w:rPr>
          <w:rFonts w:ascii="Times New Roman" w:hAnsi="Times New Roman" w:cs="Times New Roman"/>
          <w:sz w:val="28"/>
          <w:szCs w:val="28"/>
        </w:rPr>
        <w:t>ов по производству семян, селекционно-семеноводческих цент</w:t>
      </w:r>
      <w:r w:rsidR="00864D7E" w:rsidRPr="004124B4">
        <w:rPr>
          <w:rFonts w:ascii="Times New Roman" w:hAnsi="Times New Roman" w:cs="Times New Roman"/>
          <w:sz w:val="28"/>
          <w:szCs w:val="28"/>
        </w:rPr>
        <w:t>р</w:t>
      </w:r>
      <w:r w:rsidRPr="004124B4">
        <w:rPr>
          <w:rFonts w:ascii="Times New Roman" w:hAnsi="Times New Roman" w:cs="Times New Roman"/>
          <w:sz w:val="28"/>
          <w:szCs w:val="28"/>
        </w:rPr>
        <w:t>ов по производству посадочного материала, селекционно-</w:t>
      </w:r>
      <w:proofErr w:type="spellStart"/>
      <w:r w:rsidRPr="004124B4">
        <w:rPr>
          <w:rFonts w:ascii="Times New Roman" w:hAnsi="Times New Roman" w:cs="Times New Roman"/>
          <w:sz w:val="28"/>
          <w:szCs w:val="28"/>
        </w:rPr>
        <w:t>питомниководческих</w:t>
      </w:r>
      <w:proofErr w:type="spellEnd"/>
      <w:r w:rsidRPr="004124B4">
        <w:rPr>
          <w:rFonts w:ascii="Times New Roman" w:hAnsi="Times New Roman" w:cs="Times New Roman"/>
          <w:sz w:val="28"/>
          <w:szCs w:val="28"/>
        </w:rPr>
        <w:t xml:space="preserve"> центров в виноградарстве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пенькоперерабатывающи</w:t>
      </w:r>
      <w:r w:rsidR="008A32F5"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8A32F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животноводчески</w:t>
      </w:r>
      <w:r w:rsidR="008A32F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46452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молочного направления</w:t>
      </w:r>
      <w:r w:rsidR="002905E9">
        <w:rPr>
          <w:rFonts w:ascii="Times New Roman" w:hAnsi="Times New Roman" w:cs="Times New Roman"/>
          <w:sz w:val="28"/>
          <w:szCs w:val="28"/>
        </w:rPr>
        <w:t xml:space="preserve"> (молочных ферм)</w:t>
      </w:r>
      <w:r>
        <w:rPr>
          <w:rFonts w:ascii="Times New Roman" w:hAnsi="Times New Roman" w:cs="Times New Roman"/>
          <w:sz w:val="28"/>
          <w:szCs w:val="28"/>
        </w:rPr>
        <w:t>, селекционно-генетически</w:t>
      </w:r>
      <w:r w:rsidR="0046452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центр</w:t>
      </w:r>
      <w:r w:rsidR="00464529">
        <w:rPr>
          <w:rFonts w:ascii="Times New Roman" w:hAnsi="Times New Roman" w:cs="Times New Roman"/>
          <w:sz w:val="28"/>
          <w:szCs w:val="28"/>
        </w:rPr>
        <w:t xml:space="preserve">ах </w:t>
      </w:r>
      <w:r>
        <w:rPr>
          <w:rFonts w:ascii="Times New Roman" w:hAnsi="Times New Roman" w:cs="Times New Roman"/>
          <w:sz w:val="28"/>
          <w:szCs w:val="28"/>
        </w:rPr>
        <w:t>в птицеводстве, овцеводчески</w:t>
      </w:r>
      <w:r w:rsidR="008A32F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8A32F5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мясного направления, мощност</w:t>
      </w:r>
      <w:r w:rsidR="008A32F5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по производству сухих молочных продуктов для детского питания и компонентов для них.</w:t>
      </w:r>
    </w:p>
    <w:p w14:paraId="7114A62C" w14:textId="77777777" w:rsidR="00317C25" w:rsidRDefault="00317C25" w:rsidP="00166C64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разделе 2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графе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отражается первоначальная стоимость объекта на начало отчетного года. В случае переоценки основных средств приводится текущая рыночная стоимость или текущая (восстановительная) стоимость.</w:t>
      </w:r>
    </w:p>
    <w:p w14:paraId="4037E836" w14:textId="77777777" w:rsidR="00F2585A" w:rsidRPr="00F2585A" w:rsidRDefault="00F2585A" w:rsidP="00166C64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графах 5-10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 изменение балансовой стоимости объектов агропромышленного комплекса за год.</w:t>
      </w:r>
    </w:p>
    <w:p w14:paraId="3BD42DC5" w14:textId="77777777" w:rsidR="00317C25" w:rsidRDefault="00317C25" w:rsidP="00166C64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графе 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отражается накопленная амортизация.</w:t>
      </w:r>
    </w:p>
    <w:p w14:paraId="55ECA359" w14:textId="77777777" w:rsidR="00317C25" w:rsidRDefault="00F2585A" w:rsidP="00166C64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графе 5 </w:t>
      </w:r>
      <w:r w:rsidRPr="00F258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ажается стоимость поступивших объектов за отчетный </w:t>
      </w:r>
      <w:r w:rsidR="003663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4383CA" w14:textId="77777777" w:rsidR="00F2585A" w:rsidRDefault="00F2585A" w:rsidP="00166C64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графах 6-7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отражается стоимость выбывших за отчетный </w:t>
      </w:r>
      <w:r w:rsidR="003663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объектов.</w:t>
      </w:r>
    </w:p>
    <w:p w14:paraId="2323E341" w14:textId="77777777" w:rsidR="00F53F8F" w:rsidRDefault="00F2585A" w:rsidP="00F53F8F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графе 6 </w:t>
      </w:r>
      <w:r w:rsidR="00F5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отражается первоначальная стоимость выбывших за отчетный </w:t>
      </w:r>
      <w:r w:rsidR="003663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F5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объектов. В случае переоценки основных средств приводится текущая рыночная стоимость или текущая (восстановительная) стоимость.</w:t>
      </w:r>
    </w:p>
    <w:p w14:paraId="32D20CA8" w14:textId="77777777" w:rsidR="00F2585A" w:rsidRDefault="00F53F8F" w:rsidP="00166C64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графе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отражается накопленная амортизация по выбывшим за отчетный </w:t>
      </w:r>
      <w:r w:rsidR="003663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объектам.</w:t>
      </w:r>
    </w:p>
    <w:p w14:paraId="3F3C4CEB" w14:textId="77777777" w:rsidR="00F53F8F" w:rsidRDefault="00F53F8F" w:rsidP="00166C64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графе 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указывается </w:t>
      </w:r>
      <w:r w:rsidR="0036630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начислен</w:t>
      </w:r>
      <w:r w:rsidR="003663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амортизации за отчетный </w:t>
      </w:r>
      <w:r w:rsidR="003663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данному объекту.</w:t>
      </w:r>
    </w:p>
    <w:p w14:paraId="075F9C94" w14:textId="77777777" w:rsidR="00F53F8F" w:rsidRDefault="00F53F8F" w:rsidP="00166C64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графах 9-10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отражается </w:t>
      </w:r>
      <w:r w:rsidR="0036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объектов в случае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переоценки за отчетный </w:t>
      </w:r>
      <w:r w:rsidR="003663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069EFF" w14:textId="77777777" w:rsidR="00F2585A" w:rsidRDefault="00F53F8F" w:rsidP="00166C64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графе 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отражается первоначальная стоимость </w:t>
      </w:r>
      <w:r w:rsidR="008A32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в случае переоценки за отчетный период.</w:t>
      </w:r>
    </w:p>
    <w:p w14:paraId="6B0E968B" w14:textId="77777777" w:rsidR="008A32F5" w:rsidRDefault="008A32F5" w:rsidP="00166C64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графе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отражается накопленная амортизация по </w:t>
      </w:r>
      <w:r w:rsidR="0036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переоцененным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объектам, за отчетный </w:t>
      </w:r>
      <w:r w:rsidR="003663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B240B8" w14:textId="77777777" w:rsidR="008A32F5" w:rsidRDefault="008A32F5" w:rsidP="008A32F5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графе 11 </w:t>
      </w:r>
      <w:r w:rsidR="00366301" w:rsidRPr="00366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отражается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ервоначальная стоимость объекта на конец отчетного </w:t>
      </w:r>
      <w:r w:rsidR="003663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переоценки основных средств приводится текущая рыночная стоимость или текущая (восстановительная) стоимость.</w:t>
      </w:r>
    </w:p>
    <w:p w14:paraId="36698DD0" w14:textId="77777777" w:rsidR="008A32F5" w:rsidRDefault="008A32F5" w:rsidP="00166C64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графе 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отражается </w:t>
      </w:r>
      <w:r w:rsidR="0036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накопленн</w:t>
      </w:r>
      <w:r w:rsidR="00366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амортизаци</w:t>
      </w:r>
      <w:r w:rsidR="003663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конец отчетного </w:t>
      </w:r>
      <w:r w:rsidR="003663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723C88" w14:textId="77777777" w:rsidR="008A32F5" w:rsidRDefault="008A32F5" w:rsidP="00166C64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 графе 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указывается стоимость незавершенных капитальных вложений на конец </w:t>
      </w:r>
      <w:r w:rsidR="003663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88EA52" w14:textId="77777777" w:rsidR="00366301" w:rsidRDefault="00366301" w:rsidP="00166C64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6A816" w14:textId="77777777" w:rsidR="00FA23D5" w:rsidRDefault="00FA23D5" w:rsidP="00166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5B57CA" w14:textId="77777777" w:rsidR="00107A2A" w:rsidRDefault="00107A2A" w:rsidP="00166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E43CDB5" w14:textId="77777777" w:rsidR="00107A2A" w:rsidRDefault="00107A2A" w:rsidP="00166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должны быть выполнены логические увязки:</w:t>
      </w:r>
    </w:p>
    <w:p w14:paraId="2A374CD5" w14:textId="77777777" w:rsidR="00107A2A" w:rsidRPr="00392EDF" w:rsidRDefault="00107A2A" w:rsidP="00107A2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у организации заполнены единицы мощности по разделу</w:t>
      </w:r>
      <w:r w:rsidR="007D05EF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="007D05EF">
        <w:rPr>
          <w:sz w:val="28"/>
          <w:szCs w:val="28"/>
        </w:rPr>
        <w:br/>
      </w:r>
      <w:r>
        <w:rPr>
          <w:sz w:val="28"/>
          <w:szCs w:val="28"/>
        </w:rPr>
        <w:t xml:space="preserve">формы </w:t>
      </w:r>
      <w:r w:rsidR="007D05EF">
        <w:rPr>
          <w:sz w:val="28"/>
          <w:szCs w:val="28"/>
        </w:rPr>
        <w:t>№11-АПК</w:t>
      </w:r>
      <w:r>
        <w:rPr>
          <w:sz w:val="28"/>
          <w:szCs w:val="28"/>
        </w:rPr>
        <w:t>, должны быть заполнены и стоимостные показатели по разделу</w:t>
      </w:r>
      <w:r w:rsidR="007D05EF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формы </w:t>
      </w:r>
      <w:r w:rsidR="007D05EF">
        <w:rPr>
          <w:sz w:val="28"/>
          <w:szCs w:val="28"/>
        </w:rPr>
        <w:t>№11-АПК</w:t>
      </w:r>
      <w:r>
        <w:rPr>
          <w:sz w:val="28"/>
          <w:szCs w:val="28"/>
        </w:rPr>
        <w:t xml:space="preserve"> (и, соответственно, наоборот)</w:t>
      </w:r>
      <w:r w:rsidR="008A6F46">
        <w:rPr>
          <w:sz w:val="28"/>
          <w:szCs w:val="28"/>
        </w:rPr>
        <w:t xml:space="preserve"> </w:t>
      </w:r>
      <w:r w:rsidR="008A6F46" w:rsidRPr="00392EDF">
        <w:rPr>
          <w:sz w:val="28"/>
          <w:szCs w:val="28"/>
        </w:rPr>
        <w:t>за</w:t>
      </w:r>
      <w:r w:rsidR="00641568" w:rsidRPr="00392EDF">
        <w:rPr>
          <w:sz w:val="28"/>
          <w:szCs w:val="28"/>
        </w:rPr>
        <w:t xml:space="preserve"> исключение</w:t>
      </w:r>
      <w:r w:rsidR="008A6F46" w:rsidRPr="00392EDF">
        <w:rPr>
          <w:sz w:val="28"/>
          <w:szCs w:val="28"/>
        </w:rPr>
        <w:t>м</w:t>
      </w:r>
      <w:r w:rsidR="00641568" w:rsidRPr="00392EDF">
        <w:rPr>
          <w:sz w:val="28"/>
          <w:szCs w:val="28"/>
        </w:rPr>
        <w:t xml:space="preserve"> арендованны</w:t>
      </w:r>
      <w:r w:rsidR="008A6F46" w:rsidRPr="00392EDF">
        <w:rPr>
          <w:sz w:val="28"/>
          <w:szCs w:val="28"/>
        </w:rPr>
        <w:t>х</w:t>
      </w:r>
      <w:r w:rsidR="00641568" w:rsidRPr="00392EDF">
        <w:rPr>
          <w:sz w:val="28"/>
          <w:szCs w:val="28"/>
        </w:rPr>
        <w:t xml:space="preserve"> </w:t>
      </w:r>
      <w:r w:rsidR="008A6F46" w:rsidRPr="00392EDF">
        <w:rPr>
          <w:sz w:val="28"/>
          <w:szCs w:val="28"/>
        </w:rPr>
        <w:t>объектов</w:t>
      </w:r>
      <w:r w:rsidRPr="00392EDF">
        <w:rPr>
          <w:sz w:val="28"/>
          <w:szCs w:val="28"/>
        </w:rPr>
        <w:t>;</w:t>
      </w:r>
    </w:p>
    <w:p w14:paraId="268B4413" w14:textId="77777777" w:rsidR="00107A2A" w:rsidRPr="00107A2A" w:rsidRDefault="00107A2A" w:rsidP="00107A2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организация в отчетном периоде получала субсидии на возмещение части прямых понесенных затрат на создание, реконструкцию и модернизацию объектов АПК, то по данной компании должны быть заполнены показатели по соответствующим объектам в форме №11-АПК.</w:t>
      </w:r>
    </w:p>
    <w:sectPr w:rsidR="00107A2A" w:rsidRPr="00107A2A" w:rsidSect="000641EC">
      <w:pgSz w:w="11906" w:h="16838"/>
      <w:pgMar w:top="1134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93804"/>
    <w:multiLevelType w:val="hybridMultilevel"/>
    <w:tmpl w:val="740EB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C31C5"/>
    <w:multiLevelType w:val="hybridMultilevel"/>
    <w:tmpl w:val="AFEED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F64"/>
    <w:rsid w:val="00021BF4"/>
    <w:rsid w:val="00051C22"/>
    <w:rsid w:val="000546C1"/>
    <w:rsid w:val="000641EC"/>
    <w:rsid w:val="00107A2A"/>
    <w:rsid w:val="00166C64"/>
    <w:rsid w:val="00185C76"/>
    <w:rsid w:val="00193146"/>
    <w:rsid w:val="0020782F"/>
    <w:rsid w:val="00230FE2"/>
    <w:rsid w:val="00253025"/>
    <w:rsid w:val="002571AC"/>
    <w:rsid w:val="00264B51"/>
    <w:rsid w:val="002905E9"/>
    <w:rsid w:val="002B1A0E"/>
    <w:rsid w:val="002C1138"/>
    <w:rsid w:val="00310CCE"/>
    <w:rsid w:val="00317C25"/>
    <w:rsid w:val="00362340"/>
    <w:rsid w:val="00366301"/>
    <w:rsid w:val="00392EDF"/>
    <w:rsid w:val="003E4817"/>
    <w:rsid w:val="004124B4"/>
    <w:rsid w:val="0042252E"/>
    <w:rsid w:val="00433C49"/>
    <w:rsid w:val="00454AE4"/>
    <w:rsid w:val="00464529"/>
    <w:rsid w:val="004645CF"/>
    <w:rsid w:val="004779AE"/>
    <w:rsid w:val="0051247A"/>
    <w:rsid w:val="00540E2B"/>
    <w:rsid w:val="005F7F64"/>
    <w:rsid w:val="006132D8"/>
    <w:rsid w:val="006351BE"/>
    <w:rsid w:val="006375E6"/>
    <w:rsid w:val="00641568"/>
    <w:rsid w:val="00671542"/>
    <w:rsid w:val="0069045D"/>
    <w:rsid w:val="006A0BA7"/>
    <w:rsid w:val="006B48A9"/>
    <w:rsid w:val="0072030C"/>
    <w:rsid w:val="00737466"/>
    <w:rsid w:val="0074310B"/>
    <w:rsid w:val="00746EA9"/>
    <w:rsid w:val="007A1800"/>
    <w:rsid w:val="007D05EF"/>
    <w:rsid w:val="0081039E"/>
    <w:rsid w:val="00864D7E"/>
    <w:rsid w:val="008A32F5"/>
    <w:rsid w:val="008A6F46"/>
    <w:rsid w:val="009629E1"/>
    <w:rsid w:val="009D49F2"/>
    <w:rsid w:val="00A765A9"/>
    <w:rsid w:val="00AD3690"/>
    <w:rsid w:val="00B62912"/>
    <w:rsid w:val="00B70010"/>
    <w:rsid w:val="00BC11B3"/>
    <w:rsid w:val="00C2047C"/>
    <w:rsid w:val="00C66B5B"/>
    <w:rsid w:val="00D01A7F"/>
    <w:rsid w:val="00D15518"/>
    <w:rsid w:val="00D40AAE"/>
    <w:rsid w:val="00D5573E"/>
    <w:rsid w:val="00D73272"/>
    <w:rsid w:val="00DA59F3"/>
    <w:rsid w:val="00E05DC9"/>
    <w:rsid w:val="00E17704"/>
    <w:rsid w:val="00E267E9"/>
    <w:rsid w:val="00EB2593"/>
    <w:rsid w:val="00F2585A"/>
    <w:rsid w:val="00F53F8F"/>
    <w:rsid w:val="00FA23D5"/>
    <w:rsid w:val="00FB0F59"/>
    <w:rsid w:val="00FB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5261"/>
  <w15:chartTrackingRefBased/>
  <w15:docId w15:val="{643237EB-AC1E-48B6-9F2D-278EE083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F6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310B"/>
    <w:pPr>
      <w:spacing w:after="5" w:line="238" w:lineRule="auto"/>
      <w:ind w:left="720" w:firstLine="336"/>
      <w:contextualSpacing/>
      <w:jc w:val="both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6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Саблина Елена Петровна</cp:lastModifiedBy>
  <cp:revision>17</cp:revision>
  <dcterms:created xsi:type="dcterms:W3CDTF">2019-01-29T13:21:00Z</dcterms:created>
  <dcterms:modified xsi:type="dcterms:W3CDTF">2021-01-21T11:45:00Z</dcterms:modified>
</cp:coreProperties>
</file>